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EF" w:rsidRDefault="00A7020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A702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Wellcome Open Research publication data (November 2016 - November 17): an explanation of the data </w:t>
      </w:r>
    </w:p>
    <w:p w:rsidR="00A7020D" w:rsidRDefault="00A7020D" w:rsidP="00A7020D">
      <w:pPr>
        <w:pStyle w:val="Heading2"/>
      </w:pPr>
      <w:r>
        <w:t>Overview</w:t>
      </w:r>
    </w:p>
    <w:p w:rsidR="005E6BF4" w:rsidRDefault="005E6BF4" w:rsidP="00A7020D"/>
    <w:p w:rsidR="00A7020D" w:rsidRDefault="00A7020D" w:rsidP="00A7020D">
      <w:r>
        <w:t>On November 15</w:t>
      </w:r>
      <w:r w:rsidRPr="00A7020D">
        <w:rPr>
          <w:vertAlign w:val="superscript"/>
        </w:rPr>
        <w:t>th</w:t>
      </w:r>
      <w:r>
        <w:t xml:space="preserve"> 2017</w:t>
      </w:r>
      <w:r w:rsidR="00BC296E">
        <w:t xml:space="preserve"> we celebrated</w:t>
      </w:r>
      <w:r>
        <w:t xml:space="preserve"> Wellcome Open Research </w:t>
      </w:r>
      <w:r w:rsidR="00BC296E">
        <w:t xml:space="preserve">first year of publishing </w:t>
      </w:r>
      <w:r>
        <w:t xml:space="preserve">(see more in the blog here: </w:t>
      </w:r>
      <w:hyperlink r:id="rId6" w:history="1">
        <w:r w:rsidRPr="009E278A">
          <w:rPr>
            <w:rStyle w:val="Hyperlink"/>
          </w:rPr>
          <w:t>https://blog.wellcomeopenresearch.org/2017/11/16/wellcome-open-research-first-year-in-numbers/</w:t>
        </w:r>
      </w:hyperlink>
      <w:r w:rsidR="00BF033F">
        <w:t>)</w:t>
      </w:r>
      <w:r>
        <w:t>.</w:t>
      </w:r>
    </w:p>
    <w:p w:rsidR="00A7020D" w:rsidRDefault="00A7020D" w:rsidP="00A7020D">
      <w:r>
        <w:t>As part of th</w:t>
      </w:r>
      <w:r w:rsidR="005E6BF4">
        <w:t>is</w:t>
      </w:r>
      <w:r>
        <w:t xml:space="preserve"> annual milestone we created an infographic that </w:t>
      </w:r>
      <w:r w:rsidR="005E6BF4">
        <w:t>highlighted</w:t>
      </w:r>
      <w:r>
        <w:t xml:space="preserve"> some of the key numbers that represent our achievements to-date</w:t>
      </w:r>
      <w:r w:rsidR="005E6BF4">
        <w:t xml:space="preserve"> with regards to our authors, articles, publishing process and peer review.</w:t>
      </w:r>
    </w:p>
    <w:p w:rsidR="00A7020D" w:rsidRDefault="00A7020D" w:rsidP="00A7020D">
      <w:r>
        <w:t>Th</w:t>
      </w:r>
      <w:r w:rsidR="005E6BF4">
        <w:t>is first</w:t>
      </w:r>
      <w:r>
        <w:t xml:space="preserve"> dataset </w:t>
      </w:r>
      <w:r w:rsidRPr="00C62CF0">
        <w:rPr>
          <w:i/>
        </w:rPr>
        <w:t>only</w:t>
      </w:r>
      <w:r>
        <w:t xml:space="preserve"> includes information </w:t>
      </w:r>
      <w:r w:rsidR="005E6BF4">
        <w:t>around the publishing process</w:t>
      </w:r>
      <w:r w:rsidR="00BC296E">
        <w:t>.  It</w:t>
      </w:r>
      <w:r w:rsidR="005E6BF4">
        <w:t xml:space="preserve"> does not include the individual article data for authors or for the software and data </w:t>
      </w:r>
      <w:r w:rsidR="008731F3">
        <w:t>repositories</w:t>
      </w:r>
      <w:r w:rsidR="00BC296E">
        <w:t>.  Thi</w:t>
      </w:r>
      <w:r w:rsidR="005E6BF4">
        <w:t>s will be added in due course.</w:t>
      </w:r>
    </w:p>
    <w:p w:rsidR="00A7020D" w:rsidRDefault="005E6BF4">
      <w:pPr>
        <w:rPr>
          <w:rFonts w:ascii="Arial" w:eastAsiaTheme="majorEastAsia" w:hAnsi="Arial" w:cstheme="majorBidi"/>
          <w:b/>
          <w:bCs/>
          <w:sz w:val="26"/>
          <w:szCs w:val="26"/>
        </w:rPr>
      </w:pPr>
      <w:r w:rsidRPr="005E6BF4">
        <w:rPr>
          <w:rFonts w:ascii="Arial" w:eastAsiaTheme="majorEastAsia" w:hAnsi="Arial" w:cstheme="majorBidi"/>
          <w:b/>
          <w:bCs/>
          <w:sz w:val="26"/>
          <w:szCs w:val="26"/>
        </w:rPr>
        <w:t>The dataset</w:t>
      </w:r>
    </w:p>
    <w:p w:rsidR="005E6BF4" w:rsidRDefault="005E6BF4" w:rsidP="005E6BF4">
      <w:r>
        <w:t>The dataset contains the following elements:</w:t>
      </w:r>
    </w:p>
    <w:p w:rsidR="005E6BF4" w:rsidRDefault="005F7ED9" w:rsidP="005E6BF4">
      <w:pPr>
        <w:pStyle w:val="Heading3"/>
      </w:pPr>
      <w:r>
        <w:t>Article</w:t>
      </w:r>
      <w:r w:rsidR="008731F3">
        <w:t xml:space="preserve"> URL</w:t>
      </w:r>
    </w:p>
    <w:p w:rsidR="005E6BF4" w:rsidRDefault="00A36686" w:rsidP="005E6BF4">
      <w:r w:rsidRPr="00A36686">
        <w:rPr>
          <w:rStyle w:val="Emphasis"/>
          <w:i w:val="0"/>
        </w:rPr>
        <w:t>Wellcome Open Research</w:t>
      </w:r>
      <w:r>
        <w:t xml:space="preserve"> authors can upload new versions of their articles, either to address comments made in </w:t>
      </w:r>
      <w:r w:rsidRPr="00A36686">
        <w:t>referee reports</w:t>
      </w:r>
      <w:r>
        <w:t xml:space="preserve">, or to update the paper for other reasons. Versions are linked and are individually citable, and older versions will display a clear notification that a new version has been uploaded. </w:t>
      </w:r>
      <w:r w:rsidR="00485BF0">
        <w:t>Each article version has a specific URL, if there are more than one version then new versions are listed separately and differentiated with a v2, v3 etc.</w:t>
      </w:r>
    </w:p>
    <w:p w:rsidR="005E6BF4" w:rsidRDefault="008731F3" w:rsidP="005E6BF4">
      <w:pPr>
        <w:pStyle w:val="Heading3"/>
      </w:pPr>
      <w:r>
        <w:t>Volume</w:t>
      </w:r>
    </w:p>
    <w:p w:rsidR="005E6BF4" w:rsidRDefault="005E6BF4" w:rsidP="005E6BF4">
      <w:r>
        <w:t xml:space="preserve">This </w:t>
      </w:r>
      <w:r w:rsidR="008731F3">
        <w:t xml:space="preserve">number lists which volume of </w:t>
      </w:r>
      <w:r w:rsidR="000314CD">
        <w:t>Wellcome Open Research</w:t>
      </w:r>
      <w:r w:rsidR="008731F3">
        <w:t xml:space="preserve"> the article was published in. Volume 1 is any article published in 2016. Volume 2 is any article published in 2017.</w:t>
      </w:r>
      <w:r>
        <w:t xml:space="preserve">  </w:t>
      </w:r>
    </w:p>
    <w:p w:rsidR="005E6BF4" w:rsidRDefault="008731F3" w:rsidP="005E6BF4">
      <w:pPr>
        <w:pStyle w:val="Heading3"/>
      </w:pPr>
      <w:r>
        <w:t>Publication Number</w:t>
      </w:r>
    </w:p>
    <w:p w:rsidR="008731F3" w:rsidRDefault="00B2477A" w:rsidP="008731F3">
      <w:r>
        <w:t>Denotes the number of the article published in a volume of Wellcome Open Research</w:t>
      </w:r>
      <w:r w:rsidR="008731F3">
        <w:t>.</w:t>
      </w:r>
      <w:r>
        <w:t xml:space="preserve"> For example, 1-32 is the 32</w:t>
      </w:r>
      <w:r w:rsidRPr="00B2477A">
        <w:rPr>
          <w:vertAlign w:val="superscript"/>
        </w:rPr>
        <w:t>nd</w:t>
      </w:r>
      <w:r>
        <w:t xml:space="preserve"> article published in Volume 1.</w:t>
      </w:r>
      <w:r w:rsidR="008731F3">
        <w:t xml:space="preserve">  </w:t>
      </w:r>
    </w:p>
    <w:p w:rsidR="00B2477A" w:rsidRDefault="00B2477A" w:rsidP="00B2477A">
      <w:pPr>
        <w:pStyle w:val="Heading3"/>
      </w:pPr>
      <w:r>
        <w:t>Article Type</w:t>
      </w:r>
    </w:p>
    <w:p w:rsidR="00B2477A" w:rsidRPr="00B2477A" w:rsidRDefault="00B2477A" w:rsidP="00B2477A">
      <w:r>
        <w:t>Denotes what type of article has been published. The article types published</w:t>
      </w:r>
      <w:r w:rsidR="000314CD">
        <w:t xml:space="preserve"> by Wellcome Open Research are: Research Article, Method Article, Study Protocols, Systematic </w:t>
      </w:r>
      <w:r w:rsidR="005F7ED9">
        <w:t>R</w:t>
      </w:r>
      <w:r w:rsidR="000314CD">
        <w:t>eviews</w:t>
      </w:r>
      <w:r w:rsidR="005F7ED9">
        <w:t>,</w:t>
      </w:r>
      <w:r w:rsidR="000314CD">
        <w:t xml:space="preserve"> Software Tool Article, </w:t>
      </w:r>
      <w:r w:rsidR="005F7ED9">
        <w:t>Clinical Practice Articles, Research Notes, Data Notes, Case Reports, Open Letters and Correspondences.</w:t>
      </w:r>
    </w:p>
    <w:p w:rsidR="005F7ED9" w:rsidRDefault="005F7ED9" w:rsidP="005F7ED9">
      <w:pPr>
        <w:pStyle w:val="Heading3"/>
      </w:pPr>
      <w:r>
        <w:t>Version Number</w:t>
      </w:r>
    </w:p>
    <w:p w:rsidR="005F7ED9" w:rsidRPr="005F7ED9" w:rsidRDefault="005F7ED9" w:rsidP="005F7ED9">
      <w:r>
        <w:t>This number identifies the version of an article.</w:t>
      </w:r>
    </w:p>
    <w:p w:rsidR="005F7ED9" w:rsidRDefault="00FE6262" w:rsidP="005F7ED9">
      <w:pPr>
        <w:pStyle w:val="Heading3"/>
      </w:pPr>
      <w:r>
        <w:t>Submission Date</w:t>
      </w:r>
    </w:p>
    <w:p w:rsidR="00FE6262" w:rsidRDefault="00FE6262" w:rsidP="00FE6262">
      <w:r>
        <w:t>This date identifies when the version of an article was submitted to Wellcome Open Research.</w:t>
      </w:r>
    </w:p>
    <w:p w:rsidR="00FE6262" w:rsidRDefault="00FE6262" w:rsidP="00FE626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proofErr w:type="spellStart"/>
      <w:r w:rsidRPr="00FE6262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Prepub</w:t>
      </w:r>
      <w:proofErr w:type="spellEnd"/>
      <w:r w:rsidRPr="00FE6262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Checks </w:t>
      </w:r>
      <w:proofErr w:type="gramStart"/>
      <w:r w:rsidRPr="00FE6262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With</w:t>
      </w:r>
      <w:proofErr w:type="gramEnd"/>
      <w:r w:rsidRPr="00FE6262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Authors</w:t>
      </w:r>
    </w:p>
    <w:p w:rsidR="00FE6262" w:rsidRDefault="00FE6262" w:rsidP="00FE6262">
      <w:r w:rsidRPr="00FE6262">
        <w:lastRenderedPageBreak/>
        <w:t xml:space="preserve">This </w:t>
      </w:r>
      <w:r>
        <w:t>date identifies when the Wellcome Open Research editorial team have completed their prepublication checks</w:t>
      </w:r>
      <w:r w:rsidR="006D0429">
        <w:t xml:space="preserve">, accepted the article </w:t>
      </w:r>
      <w:r>
        <w:t>(</w:t>
      </w:r>
      <w:hyperlink r:id="rId7" w:history="1">
        <w:r w:rsidRPr="009E278A">
          <w:rPr>
            <w:rStyle w:val="Hyperlink"/>
          </w:rPr>
          <w:t>https://wellcomeopenresearch.org/about</w:t>
        </w:r>
      </w:hyperlink>
      <w:r>
        <w:t>) and sent the article back the authors</w:t>
      </w:r>
      <w:r w:rsidR="006D0429">
        <w:t>.</w:t>
      </w:r>
    </w:p>
    <w:p w:rsidR="006D0429" w:rsidRPr="006D0429" w:rsidRDefault="006D0429" w:rsidP="00FE6262">
      <w:pPr>
        <w:rPr>
          <w:i/>
        </w:rPr>
      </w:pPr>
      <w:r w:rsidRPr="006D0429">
        <w:rPr>
          <w:i/>
        </w:rPr>
        <w:t xml:space="preserve">Note: this is a field that is manually entered into the </w:t>
      </w:r>
      <w:r>
        <w:rPr>
          <w:i/>
        </w:rPr>
        <w:t xml:space="preserve">editorial management </w:t>
      </w:r>
      <w:r w:rsidRPr="006D0429">
        <w:rPr>
          <w:i/>
        </w:rPr>
        <w:t>system by the editorial team and sometimes it has not been recorded.</w:t>
      </w:r>
    </w:p>
    <w:p w:rsidR="006D0429" w:rsidRDefault="006D0429" w:rsidP="006D0429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Author Revisions Received</w:t>
      </w:r>
    </w:p>
    <w:p w:rsidR="006D0429" w:rsidRDefault="006D0429" w:rsidP="006D0429">
      <w:r w:rsidRPr="00FE6262">
        <w:t xml:space="preserve">This </w:t>
      </w:r>
      <w:r>
        <w:t>date identifies when the authors have addressed (if any) the things needed to pass the editorial prepublication check and sent it back to the editorial team.</w:t>
      </w:r>
    </w:p>
    <w:p w:rsidR="006D0429" w:rsidRPr="006D0429" w:rsidRDefault="006D0429" w:rsidP="006D0429">
      <w:pPr>
        <w:rPr>
          <w:i/>
        </w:rPr>
      </w:pPr>
      <w:r w:rsidRPr="006D0429">
        <w:rPr>
          <w:i/>
        </w:rPr>
        <w:t xml:space="preserve">Note: this is a field that is manually entered into the </w:t>
      </w:r>
      <w:r>
        <w:rPr>
          <w:i/>
        </w:rPr>
        <w:t xml:space="preserve">editorial management </w:t>
      </w:r>
      <w:r w:rsidRPr="006D0429">
        <w:rPr>
          <w:i/>
        </w:rPr>
        <w:t>system by the editorial team and sometimes it has not been recorded.</w:t>
      </w:r>
    </w:p>
    <w:p w:rsidR="006D0429" w:rsidRDefault="002E55FC" w:rsidP="006D0429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Sent to Typesetters</w:t>
      </w:r>
    </w:p>
    <w:p w:rsidR="002E55FC" w:rsidRDefault="002E55FC" w:rsidP="002E55FC">
      <w:r w:rsidRPr="00FE6262">
        <w:t xml:space="preserve">This </w:t>
      </w:r>
      <w:r>
        <w:t xml:space="preserve">date identifies when the </w:t>
      </w:r>
      <w:r w:rsidR="00926101">
        <w:t>Wellcome Open Research editorial team</w:t>
      </w:r>
      <w:r>
        <w:t xml:space="preserve"> ha</w:t>
      </w:r>
      <w:r w:rsidR="00926101">
        <w:t>s</w:t>
      </w:r>
      <w:r>
        <w:t xml:space="preserve"> </w:t>
      </w:r>
      <w:r w:rsidR="00926101">
        <w:t>sent the article to the typesetters</w:t>
      </w:r>
      <w:r>
        <w:t>.</w:t>
      </w:r>
    </w:p>
    <w:p w:rsidR="002E55FC" w:rsidRPr="006D0429" w:rsidRDefault="002E55FC" w:rsidP="002E55FC">
      <w:pPr>
        <w:rPr>
          <w:i/>
        </w:rPr>
      </w:pPr>
      <w:r w:rsidRPr="006D0429">
        <w:rPr>
          <w:i/>
        </w:rPr>
        <w:t xml:space="preserve">Note: this is a field that is manually entered into the </w:t>
      </w:r>
      <w:r>
        <w:rPr>
          <w:i/>
        </w:rPr>
        <w:t xml:space="preserve">editorial management </w:t>
      </w:r>
      <w:r w:rsidRPr="006D0429">
        <w:rPr>
          <w:i/>
        </w:rPr>
        <w:t>system by the editorial team and sometimes it has not been recorded.</w:t>
      </w:r>
    </w:p>
    <w:p w:rsidR="00926101" w:rsidRDefault="00926101" w:rsidP="00926101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PDF Proofs </w:t>
      </w:r>
      <w:proofErr w:type="gramStart"/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To</w:t>
      </w:r>
      <w:proofErr w:type="gramEnd"/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Authors</w:t>
      </w:r>
    </w:p>
    <w:p w:rsidR="00926101" w:rsidRDefault="00926101" w:rsidP="00926101">
      <w:r w:rsidRPr="00FE6262">
        <w:t xml:space="preserve">This </w:t>
      </w:r>
      <w:r>
        <w:t>date identifies when the Wellcome Open Research editorial team has sent the PDF proofs to the authors for a final check.</w:t>
      </w:r>
    </w:p>
    <w:p w:rsidR="00926101" w:rsidRPr="006D0429" w:rsidRDefault="00926101" w:rsidP="00926101">
      <w:pPr>
        <w:rPr>
          <w:i/>
        </w:rPr>
      </w:pPr>
      <w:r w:rsidRPr="006D0429">
        <w:rPr>
          <w:i/>
        </w:rPr>
        <w:t xml:space="preserve">Note: this is a field that is manually entered into the </w:t>
      </w:r>
      <w:r>
        <w:rPr>
          <w:i/>
        </w:rPr>
        <w:t xml:space="preserve">editorial management </w:t>
      </w:r>
      <w:r w:rsidRPr="006D0429">
        <w:rPr>
          <w:i/>
        </w:rPr>
        <w:t>system by the editorial team and sometimes it has not been recorded.</w:t>
      </w:r>
    </w:p>
    <w:p w:rsidR="00926101" w:rsidRDefault="00926101" w:rsidP="00926101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Published</w:t>
      </w:r>
    </w:p>
    <w:p w:rsidR="00926101" w:rsidRDefault="00926101" w:rsidP="00926101">
      <w:r w:rsidRPr="00FE6262">
        <w:t xml:space="preserve">This </w:t>
      </w:r>
      <w:r>
        <w:t>date identifies when the Wellcome Open Research editorial team has published the article on Wellcome Open Research.</w:t>
      </w:r>
    </w:p>
    <w:p w:rsidR="00926101" w:rsidRDefault="00926101" w:rsidP="00926101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Referee Report 1</w:t>
      </w:r>
    </w:p>
    <w:p w:rsidR="00926101" w:rsidRDefault="00926101" w:rsidP="00926101">
      <w:r w:rsidRPr="00FE6262">
        <w:t xml:space="preserve">This </w:t>
      </w:r>
      <w:r>
        <w:t>date identifies when the first referee report for the article was published on Wellcome Open Research.</w:t>
      </w:r>
    </w:p>
    <w:p w:rsidR="00926101" w:rsidRDefault="00926101" w:rsidP="00926101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Referee Report 2</w:t>
      </w:r>
    </w:p>
    <w:p w:rsidR="00926101" w:rsidRDefault="00926101" w:rsidP="00926101">
      <w:r w:rsidRPr="00FE6262">
        <w:t xml:space="preserve">This </w:t>
      </w:r>
      <w:r>
        <w:t>date identifies when the second referee report for the article was published on Wellcome Open Research.</w:t>
      </w:r>
    </w:p>
    <w:p w:rsidR="00926101" w:rsidRDefault="00926101" w:rsidP="00926101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Referee Report 3</w:t>
      </w:r>
    </w:p>
    <w:p w:rsidR="00926101" w:rsidRDefault="00926101" w:rsidP="00926101">
      <w:r w:rsidRPr="00FE6262">
        <w:t xml:space="preserve">This </w:t>
      </w:r>
      <w:r>
        <w:t>date identifies when the third referee report for the article was published on Wellcome Open Research.</w:t>
      </w:r>
    </w:p>
    <w:p w:rsidR="00926101" w:rsidRDefault="00926101" w:rsidP="00926101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Referee Report 4</w:t>
      </w:r>
    </w:p>
    <w:p w:rsidR="00926101" w:rsidRDefault="00926101" w:rsidP="00926101">
      <w:r w:rsidRPr="00FE6262">
        <w:t xml:space="preserve">This </w:t>
      </w:r>
      <w:r>
        <w:t>date identifies when the fourth referee report for the article was published on Wellcome Open Research.</w:t>
      </w:r>
    </w:p>
    <w:p w:rsidR="00926101" w:rsidRPr="00926101" w:rsidRDefault="00926101" w:rsidP="00926101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926101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lastRenderedPageBreak/>
        <w:t>Indexed</w:t>
      </w:r>
    </w:p>
    <w:p w:rsidR="00926101" w:rsidRDefault="00926101" w:rsidP="00926101">
      <w:r w:rsidRPr="00FE6262">
        <w:t xml:space="preserve">This </w:t>
      </w:r>
      <w:r>
        <w:t>date identifies when the article has passed peer review (</w:t>
      </w:r>
      <w:hyperlink r:id="rId8" w:history="1">
        <w:r w:rsidRPr="009E278A">
          <w:rPr>
            <w:rStyle w:val="Hyperlink"/>
          </w:rPr>
          <w:t>https://wellcomeopenresearch.org/about</w:t>
        </w:r>
      </w:hyperlink>
      <w:r>
        <w:t xml:space="preserve">) </w:t>
      </w:r>
      <w:r w:rsidR="00A36686">
        <w:t xml:space="preserve">and </w:t>
      </w:r>
      <w:r>
        <w:t xml:space="preserve">has been sent to indexers such as PubMed. </w:t>
      </w:r>
    </w:p>
    <w:p w:rsidR="00926101" w:rsidRPr="00926101" w:rsidRDefault="00926101" w:rsidP="00926101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Referee Status</w:t>
      </w:r>
    </w:p>
    <w:p w:rsidR="00093CC4" w:rsidRDefault="00926101" w:rsidP="00926101">
      <w:r w:rsidRPr="00FE6262">
        <w:t xml:space="preserve">This </w:t>
      </w:r>
      <w:r>
        <w:t>field describes the different referee st</w:t>
      </w:r>
      <w:r w:rsidR="00093CC4">
        <w:t>atuses an article has received;</w:t>
      </w:r>
    </w:p>
    <w:p w:rsidR="00093CC4" w:rsidRDefault="00093CC4" w:rsidP="00926101">
      <w:r>
        <w:t xml:space="preserve">A = Approved, AR = Approved with Reservations, </w:t>
      </w:r>
      <w:r w:rsidR="008A6264">
        <w:t>NA = Not approved.</w:t>
      </w:r>
    </w:p>
    <w:p w:rsidR="00926101" w:rsidRDefault="008A6264" w:rsidP="005E6BF4">
      <w:pPr>
        <w:rPr>
          <w:i/>
        </w:rPr>
      </w:pPr>
      <w:r w:rsidRPr="006D0429">
        <w:rPr>
          <w:i/>
        </w:rPr>
        <w:t xml:space="preserve">Note: </w:t>
      </w:r>
      <w:r>
        <w:rPr>
          <w:i/>
        </w:rPr>
        <w:t>In ordered to be indexed an article must receive 2 approved statuses, or 2 approved with reservations and 1 approved statuses</w:t>
      </w:r>
      <w:r w:rsidRPr="006D0429">
        <w:rPr>
          <w:i/>
        </w:rPr>
        <w:t>.</w:t>
      </w:r>
    </w:p>
    <w:p w:rsidR="008A6264" w:rsidRPr="008A6264" w:rsidRDefault="008A6264" w:rsidP="005E6BF4">
      <w:pPr>
        <w:rPr>
          <w:i/>
        </w:rPr>
      </w:pPr>
    </w:p>
    <w:p w:rsidR="005E6BF4" w:rsidRDefault="005E6BF4" w:rsidP="005E6BF4">
      <w:pPr>
        <w:pStyle w:val="Heading2"/>
      </w:pPr>
      <w:r>
        <w:t>Comment</w:t>
      </w:r>
    </w:p>
    <w:p w:rsidR="008A6264" w:rsidRDefault="008A6264" w:rsidP="008A6264"/>
    <w:p w:rsidR="008A6264" w:rsidRDefault="008A6264" w:rsidP="008A6264">
      <w:r>
        <w:t xml:space="preserve">Data on the infographic: </w:t>
      </w:r>
      <w:hyperlink r:id="rId9" w:history="1">
        <w:r w:rsidRPr="009E278A">
          <w:rPr>
            <w:rStyle w:val="Hyperlink"/>
          </w:rPr>
          <w:t>https://blog.we</w:t>
        </w:r>
        <w:r w:rsidRPr="009E278A">
          <w:rPr>
            <w:rStyle w:val="Hyperlink"/>
          </w:rPr>
          <w:t>l</w:t>
        </w:r>
        <w:r w:rsidRPr="009E278A">
          <w:rPr>
            <w:rStyle w:val="Hyperlink"/>
          </w:rPr>
          <w:t>lcomeopenresearch.org/2017/11/16/wellcome-open-research-first-year-in-numbers/</w:t>
        </w:r>
      </w:hyperlink>
      <w:r>
        <w:t>.</w:t>
      </w:r>
    </w:p>
    <w:p w:rsidR="008A6264" w:rsidRDefault="008A6264" w:rsidP="008A6264">
      <w:pPr>
        <w:pStyle w:val="ListParagraph"/>
        <w:numPr>
          <w:ilvl w:val="0"/>
          <w:numId w:val="1"/>
        </w:numPr>
      </w:pPr>
      <w:r>
        <w:t xml:space="preserve">We state the average time from submission to publication is </w:t>
      </w:r>
      <w:r w:rsidR="00A36686">
        <w:t>28</w:t>
      </w:r>
      <w:r>
        <w:t xml:space="preserve"> days. This is </w:t>
      </w:r>
      <w:r w:rsidR="00BC296E">
        <w:t>determined</w:t>
      </w:r>
      <w:r w:rsidR="00BC296E">
        <w:t xml:space="preserve"> </w:t>
      </w:r>
      <w:r>
        <w:t xml:space="preserve">by </w:t>
      </w:r>
      <w:r w:rsidR="00BC296E">
        <w:t xml:space="preserve">calculating </w:t>
      </w:r>
      <w:r>
        <w:t>the time difference between “Submission date” and “Published”.</w:t>
      </w:r>
    </w:p>
    <w:p w:rsidR="008A6264" w:rsidRDefault="008A6264" w:rsidP="008A6264">
      <w:pPr>
        <w:pStyle w:val="ListParagraph"/>
        <w:numPr>
          <w:ilvl w:val="0"/>
          <w:numId w:val="1"/>
        </w:numPr>
      </w:pPr>
      <w:r>
        <w:t xml:space="preserve">We state the average time from submission to being indexed in PubMed as </w:t>
      </w:r>
      <w:r w:rsidR="00A36686">
        <w:t xml:space="preserve">72 </w:t>
      </w:r>
      <w:r>
        <w:t xml:space="preserve">days. This is </w:t>
      </w:r>
      <w:r w:rsidR="00BC296E">
        <w:t>determined</w:t>
      </w:r>
      <w:r>
        <w:t xml:space="preserve"> by </w:t>
      </w:r>
      <w:r w:rsidR="00BC296E">
        <w:t xml:space="preserve">calculating </w:t>
      </w:r>
      <w:r>
        <w:t xml:space="preserve">the time difference from “Submission date” and “Indexed”. </w:t>
      </w:r>
    </w:p>
    <w:p w:rsidR="008A6264" w:rsidRDefault="008A6264" w:rsidP="008A6264">
      <w:pPr>
        <w:pStyle w:val="ListParagraph"/>
        <w:numPr>
          <w:ilvl w:val="0"/>
          <w:numId w:val="1"/>
        </w:numPr>
      </w:pPr>
      <w:r>
        <w:t xml:space="preserve">We state the median time to first review is 14 days. This is </w:t>
      </w:r>
      <w:r w:rsidR="00BC296E">
        <w:t>determined</w:t>
      </w:r>
      <w:r w:rsidR="00BC296E">
        <w:t xml:space="preserve"> </w:t>
      </w:r>
      <w:r>
        <w:t xml:space="preserve">by </w:t>
      </w:r>
      <w:r w:rsidR="00BC296E">
        <w:t xml:space="preserve">calculating </w:t>
      </w:r>
      <w:r>
        <w:t>the time difference from “Published” and</w:t>
      </w:r>
      <w:r w:rsidR="00BF033F">
        <w:t xml:space="preserve"> “Referee Report 1”.</w:t>
      </w:r>
    </w:p>
    <w:p w:rsidR="00BF033F" w:rsidRDefault="00BF033F" w:rsidP="00BF033F">
      <w:pPr>
        <w:pStyle w:val="ListParagraph"/>
        <w:numPr>
          <w:ilvl w:val="0"/>
          <w:numId w:val="1"/>
        </w:numPr>
      </w:pPr>
      <w:r>
        <w:t xml:space="preserve">We state the median time to first review is 14 days. This is </w:t>
      </w:r>
      <w:r w:rsidR="00BC296E">
        <w:t>determined</w:t>
      </w:r>
      <w:r w:rsidR="00BC296E">
        <w:t xml:space="preserve"> </w:t>
      </w:r>
      <w:r>
        <w:t xml:space="preserve">by </w:t>
      </w:r>
      <w:r w:rsidR="00BC296E">
        <w:t xml:space="preserve">calculating </w:t>
      </w:r>
      <w:r>
        <w:t>the time difference from “Published” and “Referee Report 2”.</w:t>
      </w:r>
    </w:p>
    <w:p w:rsidR="00BF033F" w:rsidRDefault="00BF033F" w:rsidP="00BF033F">
      <w:pPr>
        <w:pStyle w:val="ListParagraph"/>
        <w:numPr>
          <w:ilvl w:val="0"/>
          <w:numId w:val="1"/>
        </w:numPr>
      </w:pPr>
      <w:r>
        <w:t xml:space="preserve">We state the median time to being indexed in PubMed is 33 days. This is </w:t>
      </w:r>
      <w:r w:rsidR="00BC296E">
        <w:t>determined</w:t>
      </w:r>
      <w:r w:rsidR="00BC296E">
        <w:t xml:space="preserve"> </w:t>
      </w:r>
      <w:r>
        <w:t xml:space="preserve">by </w:t>
      </w:r>
      <w:r w:rsidR="00BC296E">
        <w:t xml:space="preserve">calculating </w:t>
      </w:r>
      <w:r>
        <w:t xml:space="preserve">the time difference </w:t>
      </w:r>
      <w:r w:rsidR="00A36686">
        <w:t>from “</w:t>
      </w:r>
      <w:r>
        <w:t>Published” and “Indexed”</w:t>
      </w:r>
      <w:r w:rsidR="00BC296E">
        <w:t xml:space="preserve"> and selecting the median value</w:t>
      </w:r>
      <w:bookmarkStart w:id="0" w:name="_GoBack"/>
      <w:bookmarkEnd w:id="0"/>
      <w:r>
        <w:t>.</w:t>
      </w:r>
    </w:p>
    <w:p w:rsidR="008A6264" w:rsidRPr="008A6264" w:rsidRDefault="008A6264" w:rsidP="008A6264"/>
    <w:p w:rsidR="005E6BF4" w:rsidRPr="005E6BF4" w:rsidRDefault="005E6BF4">
      <w:pPr>
        <w:rPr>
          <w:rFonts w:ascii="Arial" w:eastAsiaTheme="majorEastAsia" w:hAnsi="Arial" w:cstheme="majorBidi"/>
          <w:b/>
          <w:bCs/>
          <w:sz w:val="26"/>
          <w:szCs w:val="26"/>
        </w:rPr>
      </w:pPr>
    </w:p>
    <w:sectPr w:rsidR="005E6BF4" w:rsidRPr="005E6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6CE"/>
    <w:multiLevelType w:val="hybridMultilevel"/>
    <w:tmpl w:val="204C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0D"/>
    <w:rsid w:val="000314CD"/>
    <w:rsid w:val="00093CC4"/>
    <w:rsid w:val="001767EF"/>
    <w:rsid w:val="002E55FC"/>
    <w:rsid w:val="00475F94"/>
    <w:rsid w:val="00485BF0"/>
    <w:rsid w:val="005E6BF4"/>
    <w:rsid w:val="005F7ED9"/>
    <w:rsid w:val="006D0429"/>
    <w:rsid w:val="008731F3"/>
    <w:rsid w:val="008A6264"/>
    <w:rsid w:val="00926101"/>
    <w:rsid w:val="009263C4"/>
    <w:rsid w:val="00A36686"/>
    <w:rsid w:val="00A7020D"/>
    <w:rsid w:val="00B2477A"/>
    <w:rsid w:val="00BC296E"/>
    <w:rsid w:val="00BF033F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20D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20D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020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7020D"/>
    <w:pPr>
      <w:spacing w:after="0" w:line="240" w:lineRule="auto"/>
    </w:pPr>
    <w:rPr>
      <w:rFonts w:ascii="Arial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20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B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2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66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C29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20D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20D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020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7020D"/>
    <w:pPr>
      <w:spacing w:after="0" w:line="240" w:lineRule="auto"/>
    </w:pPr>
    <w:rPr>
      <w:rFonts w:ascii="Arial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20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B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2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66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C2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comeopenresearch.org/abo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llcomeopenresearch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wellcomeopenresearch.org/2017/11/16/wellcome-open-research-first-year-in-numbe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.wellcomeopenresearch.org/2017/11/16/wellcome-open-research-first-year-in-nu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Wellcome Trust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Markie</dc:creator>
  <cp:lastModifiedBy>Robert Kiley</cp:lastModifiedBy>
  <cp:revision>2</cp:revision>
  <dcterms:created xsi:type="dcterms:W3CDTF">2017-11-27T20:46:00Z</dcterms:created>
  <dcterms:modified xsi:type="dcterms:W3CDTF">2017-11-27T20:46:00Z</dcterms:modified>
</cp:coreProperties>
</file>